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FE4" w:rsidRDefault="001E7B15" w:rsidP="001E7B15">
      <w:pPr>
        <w:jc w:val="center"/>
        <w:rPr>
          <w:b/>
        </w:rPr>
      </w:pPr>
      <w:r>
        <w:rPr>
          <w:b/>
          <w:i/>
        </w:rPr>
        <w:t>Lesson Twenty-Three</w:t>
      </w:r>
    </w:p>
    <w:p w:rsidR="001E7B15" w:rsidRPr="001E7B15" w:rsidRDefault="001E7B15" w:rsidP="001E7B15">
      <w:pPr>
        <w:jc w:val="center"/>
        <w:rPr>
          <w:b/>
          <w:sz w:val="32"/>
        </w:rPr>
      </w:pPr>
      <w:r w:rsidRPr="001E7B15">
        <w:rPr>
          <w:b/>
          <w:sz w:val="32"/>
          <w:u w:val="single"/>
        </w:rPr>
        <w:t>1 Thessalonians 5:12-13</w:t>
      </w:r>
    </w:p>
    <w:p w:rsidR="001E7B15" w:rsidRDefault="001E7B15" w:rsidP="001E7B15">
      <w:pPr>
        <w:jc w:val="center"/>
        <w:rPr>
          <w:b/>
        </w:rPr>
      </w:pPr>
    </w:p>
    <w:p w:rsidR="001E7B15" w:rsidRDefault="001E7B15" w:rsidP="001E7B15">
      <w:pPr>
        <w:jc w:val="center"/>
        <w:rPr>
          <w:b/>
        </w:rPr>
      </w:pPr>
      <w:r>
        <w:rPr>
          <w:b/>
        </w:rPr>
        <w:t>Love Your Spiritual Leaders</w:t>
      </w:r>
    </w:p>
    <w:p w:rsidR="001E7B15" w:rsidRDefault="001E7B15" w:rsidP="001E7B15">
      <w:pPr>
        <w:rPr>
          <w:b/>
        </w:rPr>
      </w:pPr>
    </w:p>
    <w:p w:rsidR="001E7B15" w:rsidRDefault="001E7B15" w:rsidP="001E7B15">
      <w:r>
        <w:rPr>
          <w:b/>
        </w:rPr>
        <w:t>1.</w:t>
      </w:r>
      <w:r>
        <w:t xml:space="preserve">  In this passage of practical instruction for the church Paul begins by instructing the church body regarding their attitude and relationship toward their church leaders.  In v. 12-3 Paul provides two instructions to the congregation concerning their spiritual leaders, </w:t>
      </w:r>
      <w:r>
        <w:rPr>
          <w:b/>
          <w:i/>
        </w:rPr>
        <w:t xml:space="preserve">that you appreciate </w:t>
      </w:r>
      <w:r>
        <w:t>(</w:t>
      </w:r>
      <w:proofErr w:type="spellStart"/>
      <w:r>
        <w:rPr>
          <w:i/>
        </w:rPr>
        <w:t>oida</w:t>
      </w:r>
      <w:proofErr w:type="spellEnd"/>
      <w:r>
        <w:t xml:space="preserve">—#1492) </w:t>
      </w:r>
      <w:r>
        <w:rPr>
          <w:b/>
          <w:i/>
        </w:rPr>
        <w:t>. . . and that you esteem</w:t>
      </w:r>
      <w:r>
        <w:t xml:space="preserve"> (</w:t>
      </w:r>
      <w:proofErr w:type="spellStart"/>
      <w:r w:rsidRPr="001E7B15">
        <w:rPr>
          <w:i/>
        </w:rPr>
        <w:t>hēgeomai</w:t>
      </w:r>
      <w:proofErr w:type="spellEnd"/>
      <w:r>
        <w:t xml:space="preserve">—#2233) </w:t>
      </w:r>
      <w:r>
        <w:rPr>
          <w:b/>
          <w:i/>
        </w:rPr>
        <w:t>them</w:t>
      </w:r>
      <w:r>
        <w:t>.  Define these terms.</w:t>
      </w:r>
    </w:p>
    <w:p w:rsidR="001E7B15" w:rsidRDefault="001E7B15" w:rsidP="001E7B15"/>
    <w:p w:rsidR="001E7B15" w:rsidRDefault="001E7B15" w:rsidP="001E7B15">
      <w:r>
        <w:t xml:space="preserve">   </w:t>
      </w:r>
      <w:proofErr w:type="gramStart"/>
      <w:r>
        <w:rPr>
          <w:b/>
          <w:i/>
        </w:rPr>
        <w:t>appreciate</w:t>
      </w:r>
      <w:proofErr w:type="gramEnd"/>
      <w:r>
        <w:rPr>
          <w:b/>
          <w:i/>
        </w:rPr>
        <w:t xml:space="preserve"> </w:t>
      </w:r>
      <w:r>
        <w:t>(</w:t>
      </w:r>
      <w:proofErr w:type="spellStart"/>
      <w:r>
        <w:rPr>
          <w:i/>
        </w:rPr>
        <w:t>oida</w:t>
      </w:r>
      <w:proofErr w:type="spellEnd"/>
      <w:r>
        <w:t>—#1492)—</w:t>
      </w:r>
    </w:p>
    <w:p w:rsidR="001E7B15" w:rsidRDefault="001E7B15" w:rsidP="001E7B15"/>
    <w:p w:rsidR="001E7B15" w:rsidRDefault="001E7B15" w:rsidP="001E7B15"/>
    <w:p w:rsidR="001E7B15" w:rsidRDefault="001E7B15" w:rsidP="001E7B15">
      <w:r>
        <w:t xml:space="preserve">   </w:t>
      </w:r>
      <w:proofErr w:type="gramStart"/>
      <w:r>
        <w:rPr>
          <w:b/>
          <w:i/>
        </w:rPr>
        <w:t>esteem</w:t>
      </w:r>
      <w:proofErr w:type="gramEnd"/>
      <w:r>
        <w:t xml:space="preserve"> (</w:t>
      </w:r>
      <w:proofErr w:type="spellStart"/>
      <w:r w:rsidRPr="001E7B15">
        <w:rPr>
          <w:i/>
        </w:rPr>
        <w:t>hēgeomai</w:t>
      </w:r>
      <w:proofErr w:type="spellEnd"/>
      <w:r>
        <w:t>—#2233)</w:t>
      </w:r>
    </w:p>
    <w:p w:rsidR="001E7B15" w:rsidRDefault="001E7B15" w:rsidP="001E7B15"/>
    <w:p w:rsidR="001E7B15" w:rsidRDefault="001E7B15" w:rsidP="001E7B15"/>
    <w:p w:rsidR="001E7B15" w:rsidRDefault="001E7B15" w:rsidP="001E7B15">
      <w:r>
        <w:rPr>
          <w:b/>
        </w:rPr>
        <w:t>2.</w:t>
      </w:r>
      <w:r>
        <w:t xml:space="preserve">  It is interesting that for as highly as Paul has praised the Thessalonians in this letter that he would now write these instructions regarding interpersonal problems that had obviously arisen within the Thessalonian congregation.  Why, even in such a good, strong </w:t>
      </w:r>
      <w:proofErr w:type="gramStart"/>
      <w:r>
        <w:t>church,</w:t>
      </w:r>
      <w:proofErr w:type="gramEnd"/>
      <w:r>
        <w:t xml:space="preserve"> would there be conflict and controversy?  What are some of the reasons for conflict in a church body?</w:t>
      </w:r>
    </w:p>
    <w:p w:rsidR="001E7B15" w:rsidRDefault="001E7B15" w:rsidP="001E7B15"/>
    <w:p w:rsidR="001E7B15" w:rsidRDefault="001E7B15" w:rsidP="001E7B15"/>
    <w:p w:rsidR="00F37417" w:rsidRDefault="00F37417" w:rsidP="001E7B15"/>
    <w:p w:rsidR="00F37417" w:rsidRDefault="00F37417" w:rsidP="001E7B15"/>
    <w:p w:rsidR="00F37417" w:rsidRDefault="00F37417" w:rsidP="001E7B15"/>
    <w:p w:rsidR="00F37417" w:rsidRDefault="00F37417" w:rsidP="001E7B15"/>
    <w:p w:rsidR="00F37417" w:rsidRDefault="00F37417" w:rsidP="001E7B15"/>
    <w:p w:rsidR="001E7B15" w:rsidRDefault="001E7B15" w:rsidP="001E7B15">
      <w:r>
        <w:rPr>
          <w:b/>
        </w:rPr>
        <w:t>3.</w:t>
      </w:r>
      <w:r>
        <w:t xml:space="preserve">  </w:t>
      </w:r>
      <w:r w:rsidR="003E77DD">
        <w:t xml:space="preserve">In v. 12 Paul lists </w:t>
      </w:r>
      <w:r w:rsidR="003E77DD">
        <w:rPr>
          <w:b/>
        </w:rPr>
        <w:t xml:space="preserve">3 reasons </w:t>
      </w:r>
      <w:r w:rsidR="003E77DD">
        <w:t xml:space="preserve">the Thessalonians were exhorted to </w:t>
      </w:r>
      <w:r w:rsidR="003E77DD">
        <w:rPr>
          <w:b/>
          <w:i/>
        </w:rPr>
        <w:t>appreciate</w:t>
      </w:r>
      <w:r w:rsidR="003E77DD">
        <w:t xml:space="preserve"> their leaders.  What </w:t>
      </w:r>
      <w:proofErr w:type="gramStart"/>
      <w:r w:rsidR="003E77DD">
        <w:t>do</w:t>
      </w:r>
      <w:proofErr w:type="gramEnd"/>
      <w:r w:rsidR="003E77DD">
        <w:t xml:space="preserve"> each of these reasons teach us?</w:t>
      </w:r>
    </w:p>
    <w:p w:rsidR="003E77DD" w:rsidRDefault="003E77DD" w:rsidP="001E7B15"/>
    <w:p w:rsidR="003E77DD" w:rsidRDefault="003E77DD" w:rsidP="001E7B15">
      <w:r>
        <w:t xml:space="preserve">   </w:t>
      </w:r>
      <w:r>
        <w:rPr>
          <w:b/>
        </w:rPr>
        <w:t xml:space="preserve">a.  </w:t>
      </w:r>
      <w:r>
        <w:t xml:space="preserve">The spiritual leaders </w:t>
      </w:r>
      <w:r w:rsidRPr="003E77DD">
        <w:rPr>
          <w:b/>
          <w:i/>
        </w:rPr>
        <w:t>diligently labor</w:t>
      </w:r>
      <w:r>
        <w:t xml:space="preserve"> (</w:t>
      </w:r>
      <w:proofErr w:type="spellStart"/>
      <w:r w:rsidRPr="003E77DD">
        <w:rPr>
          <w:i/>
        </w:rPr>
        <w:t>kopiao</w:t>
      </w:r>
      <w:proofErr w:type="spellEnd"/>
      <w:r w:rsidRPr="003E77DD">
        <w:rPr>
          <w:i/>
        </w:rPr>
        <w:t>̄</w:t>
      </w:r>
      <w:r>
        <w:t>—#2872)</w:t>
      </w:r>
      <w:r w:rsidRPr="003E77DD">
        <w:rPr>
          <w:b/>
          <w:i/>
        </w:rPr>
        <w:t xml:space="preserve"> among you</w:t>
      </w:r>
    </w:p>
    <w:p w:rsidR="003E77DD" w:rsidRDefault="003E77DD" w:rsidP="001E7B15"/>
    <w:p w:rsidR="00F37417" w:rsidRDefault="00F37417" w:rsidP="001E7B15"/>
    <w:p w:rsidR="00F37417" w:rsidRDefault="00F37417" w:rsidP="001E7B15"/>
    <w:p w:rsidR="00F37417" w:rsidRDefault="00F37417" w:rsidP="001E7B15"/>
    <w:p w:rsidR="003E77DD" w:rsidRDefault="003E77DD" w:rsidP="001E7B15"/>
    <w:p w:rsidR="003E77DD" w:rsidRDefault="003E77DD" w:rsidP="003E77DD">
      <w:pPr>
        <w:rPr>
          <w:b/>
          <w:i/>
        </w:rPr>
      </w:pPr>
      <w:r>
        <w:t xml:space="preserve">   </w:t>
      </w:r>
      <w:r>
        <w:rPr>
          <w:b/>
        </w:rPr>
        <w:t xml:space="preserve">b. </w:t>
      </w:r>
      <w:r>
        <w:t xml:space="preserve">  The spiritual leaders </w:t>
      </w:r>
      <w:r w:rsidRPr="003E77DD">
        <w:rPr>
          <w:b/>
          <w:i/>
        </w:rPr>
        <w:t>have charge over</w:t>
      </w:r>
      <w:r>
        <w:t xml:space="preserve"> (</w:t>
      </w:r>
      <w:proofErr w:type="spellStart"/>
      <w:r w:rsidRPr="003E77DD">
        <w:rPr>
          <w:i/>
        </w:rPr>
        <w:t>proistēmi</w:t>
      </w:r>
      <w:proofErr w:type="spellEnd"/>
      <w:r>
        <w:t>—#4291)</w:t>
      </w:r>
      <w:r w:rsidRPr="003E77DD">
        <w:rPr>
          <w:b/>
          <w:i/>
        </w:rPr>
        <w:t xml:space="preserve"> you in the Lord </w:t>
      </w:r>
    </w:p>
    <w:p w:rsidR="003E77DD" w:rsidRDefault="003E77DD" w:rsidP="003E77DD">
      <w:pPr>
        <w:rPr>
          <w:b/>
          <w:i/>
        </w:rPr>
      </w:pPr>
    </w:p>
    <w:p w:rsidR="003E77DD" w:rsidRDefault="003E77DD" w:rsidP="003E77DD">
      <w:pPr>
        <w:rPr>
          <w:b/>
          <w:i/>
        </w:rPr>
      </w:pPr>
    </w:p>
    <w:p w:rsidR="00F37417" w:rsidRDefault="00F37417" w:rsidP="003E77DD">
      <w:pPr>
        <w:rPr>
          <w:b/>
          <w:i/>
        </w:rPr>
      </w:pPr>
    </w:p>
    <w:p w:rsidR="00F37417" w:rsidRDefault="00F37417" w:rsidP="003E77DD">
      <w:pPr>
        <w:rPr>
          <w:b/>
          <w:i/>
        </w:rPr>
      </w:pPr>
    </w:p>
    <w:p w:rsidR="00F37417" w:rsidRDefault="00F37417" w:rsidP="003E77DD">
      <w:pPr>
        <w:rPr>
          <w:b/>
          <w:i/>
        </w:rPr>
      </w:pPr>
    </w:p>
    <w:p w:rsidR="003E77DD" w:rsidRDefault="003E77DD" w:rsidP="003E77DD">
      <w:r>
        <w:rPr>
          <w:b/>
        </w:rPr>
        <w:t xml:space="preserve">   c.  </w:t>
      </w:r>
      <w:r>
        <w:t xml:space="preserve">The spiritual leaders </w:t>
      </w:r>
      <w:r>
        <w:rPr>
          <w:b/>
          <w:i/>
        </w:rPr>
        <w:t>give you instruction</w:t>
      </w:r>
      <w:r>
        <w:t xml:space="preserve"> (</w:t>
      </w:r>
      <w:proofErr w:type="spellStart"/>
      <w:r w:rsidRPr="003E77DD">
        <w:rPr>
          <w:i/>
        </w:rPr>
        <w:t>noutheteo</w:t>
      </w:r>
      <w:proofErr w:type="spellEnd"/>
      <w:r w:rsidRPr="003E77DD">
        <w:rPr>
          <w:i/>
        </w:rPr>
        <w:t>̄</w:t>
      </w:r>
      <w:r>
        <w:t>—#3560)</w:t>
      </w:r>
    </w:p>
    <w:p w:rsidR="003E77DD" w:rsidRDefault="003E77DD" w:rsidP="003E77DD"/>
    <w:p w:rsidR="003E77DD" w:rsidRDefault="003E77DD" w:rsidP="003E77DD"/>
    <w:p w:rsidR="00F37417" w:rsidRDefault="00F37417" w:rsidP="003E77DD"/>
    <w:p w:rsidR="003E77DD" w:rsidRDefault="003E77DD" w:rsidP="003E77DD">
      <w:r>
        <w:rPr>
          <w:b/>
        </w:rPr>
        <w:lastRenderedPageBreak/>
        <w:t>4.</w:t>
      </w:r>
      <w:r>
        <w:t xml:space="preserve">  In v. 13 Paul gives the second instruction regarding the attitude of the congregation toward their spiritual leaders . . . </w:t>
      </w:r>
      <w:r w:rsidRPr="003E77DD">
        <w:rPr>
          <w:b/>
          <w:i/>
        </w:rPr>
        <w:t>that you esteem them very highly in love</w:t>
      </w:r>
      <w:r>
        <w:t xml:space="preserve">.  In this instruction Paul uses two superlatives to describe what our </w:t>
      </w:r>
      <w:r>
        <w:rPr>
          <w:b/>
          <w:i/>
        </w:rPr>
        <w:t xml:space="preserve">esteem </w:t>
      </w:r>
      <w:r>
        <w:t xml:space="preserve">of our leaders should be . . . </w:t>
      </w:r>
      <w:r>
        <w:rPr>
          <w:b/>
          <w:i/>
        </w:rPr>
        <w:t>very highly</w:t>
      </w:r>
      <w:r>
        <w:t>.  What type of attitude do this describe?</w:t>
      </w:r>
    </w:p>
    <w:p w:rsidR="003E77DD" w:rsidRDefault="003E77DD" w:rsidP="003E77DD"/>
    <w:p w:rsidR="003E77DD" w:rsidRDefault="003E77DD" w:rsidP="003E77DD"/>
    <w:p w:rsidR="00F37417" w:rsidRDefault="00F37417" w:rsidP="003E77DD"/>
    <w:p w:rsidR="00F37417" w:rsidRDefault="00F37417" w:rsidP="003E77DD"/>
    <w:p w:rsidR="00F37417" w:rsidRDefault="00F37417" w:rsidP="003E77DD"/>
    <w:p w:rsidR="00F37417" w:rsidRDefault="00F37417" w:rsidP="003E77DD"/>
    <w:p w:rsidR="003E77DD" w:rsidRDefault="003E77DD" w:rsidP="003E77DD">
      <w:r>
        <w:rPr>
          <w:b/>
        </w:rPr>
        <w:t>5.</w:t>
      </w:r>
      <w:r>
        <w:t xml:space="preserve">  Paul then adds </w:t>
      </w:r>
      <w:r w:rsidR="00F37417">
        <w:t xml:space="preserve">a further description of how we are to </w:t>
      </w:r>
      <w:r w:rsidR="00F37417">
        <w:rPr>
          <w:b/>
          <w:i/>
        </w:rPr>
        <w:t xml:space="preserve">esteem </w:t>
      </w:r>
      <w:r w:rsidR="00F37417">
        <w:t xml:space="preserve">our leaders . . . </w:t>
      </w:r>
      <w:r w:rsidR="00F37417">
        <w:rPr>
          <w:b/>
          <w:i/>
        </w:rPr>
        <w:t xml:space="preserve">very highly </w:t>
      </w:r>
      <w:r w:rsidR="00F37417">
        <w:rPr>
          <w:b/>
          <w:i/>
          <w:u w:val="single"/>
        </w:rPr>
        <w:t>in love</w:t>
      </w:r>
      <w:r w:rsidR="00F37417">
        <w:t xml:space="preserve">.  What does the addition of </w:t>
      </w:r>
      <w:r w:rsidR="00F37417">
        <w:rPr>
          <w:b/>
          <w:i/>
        </w:rPr>
        <w:t>love</w:t>
      </w:r>
      <w:r w:rsidR="00F37417">
        <w:t xml:space="preserve"> teach us about our </w:t>
      </w:r>
      <w:r w:rsidR="00F37417">
        <w:rPr>
          <w:b/>
          <w:i/>
        </w:rPr>
        <w:t>very high esteem</w:t>
      </w:r>
      <w:r w:rsidR="00F37417">
        <w:t xml:space="preserve"> of our leaders?</w:t>
      </w:r>
    </w:p>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r>
        <w:rPr>
          <w:b/>
        </w:rPr>
        <w:t xml:space="preserve">6.  </w:t>
      </w:r>
      <w:r>
        <w:t xml:space="preserve">Finally, at the end of v. 13, Paul instructs us on the reason we should </w:t>
      </w:r>
      <w:r>
        <w:rPr>
          <w:b/>
          <w:i/>
        </w:rPr>
        <w:t>esteem them very highly in love . . . because of their work</w:t>
      </w:r>
      <w:r>
        <w:t xml:space="preserve">.  What </w:t>
      </w:r>
      <w:r>
        <w:rPr>
          <w:b/>
          <w:i/>
        </w:rPr>
        <w:t>work</w:t>
      </w:r>
      <w:r>
        <w:t xml:space="preserve"> is Paul referring to?</w:t>
      </w:r>
    </w:p>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p w:rsidR="00F37417" w:rsidRDefault="00F37417" w:rsidP="003E77DD">
      <w:r>
        <w:rPr>
          <w:b/>
        </w:rPr>
        <w:t>7.</w:t>
      </w:r>
      <w:r>
        <w:t xml:space="preserve">  What are some very practical ways that we can </w:t>
      </w:r>
      <w:r>
        <w:rPr>
          <w:b/>
          <w:i/>
        </w:rPr>
        <w:t>esteem</w:t>
      </w:r>
      <w:r>
        <w:t xml:space="preserve"> our leaders?</w:t>
      </w:r>
    </w:p>
    <w:p w:rsidR="00F37417" w:rsidRDefault="00F37417" w:rsidP="003E77DD"/>
    <w:p w:rsidR="00F37417" w:rsidRDefault="00F37417" w:rsidP="003E77DD"/>
    <w:p w:rsidR="00F37417" w:rsidRDefault="00F37417" w:rsidP="003E77DD"/>
    <w:p w:rsidR="00F37417" w:rsidRDefault="00F37417" w:rsidP="003E77DD">
      <w:bookmarkStart w:id="0" w:name="_GoBack"/>
      <w:bookmarkEnd w:id="0"/>
    </w:p>
    <w:p w:rsidR="00F37417" w:rsidRDefault="00F37417" w:rsidP="003E77DD"/>
    <w:p w:rsidR="00F37417" w:rsidRDefault="00F37417" w:rsidP="003E77DD"/>
    <w:p w:rsidR="00F37417" w:rsidRDefault="00F37417" w:rsidP="003E77DD"/>
    <w:p w:rsidR="00F37417" w:rsidRPr="00F37417" w:rsidRDefault="00F37417" w:rsidP="003E77DD">
      <w:r>
        <w:rPr>
          <w:b/>
        </w:rPr>
        <w:t>8.</w:t>
      </w:r>
      <w:r>
        <w:t xml:space="preserve">  What do these two verses teach us about what our relationship should be toward our spiritual leaders?  What happens when this doesn’t happen?</w:t>
      </w:r>
    </w:p>
    <w:p w:rsidR="003E77DD" w:rsidRPr="003E77DD" w:rsidRDefault="003E77DD" w:rsidP="003E77DD"/>
    <w:p w:rsidR="003E77DD" w:rsidRPr="003E77DD" w:rsidRDefault="003E77DD" w:rsidP="001E7B15"/>
    <w:p w:rsidR="001E7B15" w:rsidRPr="001E7B15" w:rsidRDefault="001E7B15" w:rsidP="001E7B15"/>
    <w:p w:rsidR="001E7B15" w:rsidRPr="001E7B15" w:rsidRDefault="001E7B15" w:rsidP="001E7B15"/>
    <w:sectPr w:rsidR="001E7B15" w:rsidRPr="001E7B15" w:rsidSect="001E7B15">
      <w:pgSz w:w="12240" w:h="15840"/>
      <w:pgMar w:top="1152"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15"/>
    <w:rsid w:val="001E7B15"/>
    <w:rsid w:val="003E77DD"/>
    <w:rsid w:val="009D0933"/>
    <w:rsid w:val="00CF6FE4"/>
    <w:rsid w:val="00F374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842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31583">
      <w:bodyDiv w:val="1"/>
      <w:marLeft w:val="0"/>
      <w:marRight w:val="0"/>
      <w:marTop w:val="0"/>
      <w:marBottom w:val="0"/>
      <w:divBdr>
        <w:top w:val="none" w:sz="0" w:space="0" w:color="auto"/>
        <w:left w:val="none" w:sz="0" w:space="0" w:color="auto"/>
        <w:bottom w:val="none" w:sz="0" w:space="0" w:color="auto"/>
        <w:right w:val="none" w:sz="0" w:space="0" w:color="auto"/>
      </w:divBdr>
    </w:div>
    <w:div w:id="186454987">
      <w:bodyDiv w:val="1"/>
      <w:marLeft w:val="0"/>
      <w:marRight w:val="0"/>
      <w:marTop w:val="0"/>
      <w:marBottom w:val="0"/>
      <w:divBdr>
        <w:top w:val="none" w:sz="0" w:space="0" w:color="auto"/>
        <w:left w:val="none" w:sz="0" w:space="0" w:color="auto"/>
        <w:bottom w:val="none" w:sz="0" w:space="0" w:color="auto"/>
        <w:right w:val="none" w:sz="0" w:space="0" w:color="auto"/>
      </w:divBdr>
    </w:div>
    <w:div w:id="630597578">
      <w:bodyDiv w:val="1"/>
      <w:marLeft w:val="0"/>
      <w:marRight w:val="0"/>
      <w:marTop w:val="0"/>
      <w:marBottom w:val="0"/>
      <w:divBdr>
        <w:top w:val="none" w:sz="0" w:space="0" w:color="auto"/>
        <w:left w:val="none" w:sz="0" w:space="0" w:color="auto"/>
        <w:bottom w:val="none" w:sz="0" w:space="0" w:color="auto"/>
        <w:right w:val="none" w:sz="0" w:space="0" w:color="auto"/>
      </w:divBdr>
    </w:div>
    <w:div w:id="1154224778">
      <w:bodyDiv w:val="1"/>
      <w:marLeft w:val="0"/>
      <w:marRight w:val="0"/>
      <w:marTop w:val="0"/>
      <w:marBottom w:val="0"/>
      <w:divBdr>
        <w:top w:val="none" w:sz="0" w:space="0" w:color="auto"/>
        <w:left w:val="none" w:sz="0" w:space="0" w:color="auto"/>
        <w:bottom w:val="none" w:sz="0" w:space="0" w:color="auto"/>
        <w:right w:val="none" w:sz="0" w:space="0" w:color="auto"/>
      </w:divBdr>
    </w:div>
    <w:div w:id="1259293937">
      <w:bodyDiv w:val="1"/>
      <w:marLeft w:val="0"/>
      <w:marRight w:val="0"/>
      <w:marTop w:val="0"/>
      <w:marBottom w:val="0"/>
      <w:divBdr>
        <w:top w:val="none" w:sz="0" w:space="0" w:color="auto"/>
        <w:left w:val="none" w:sz="0" w:space="0" w:color="auto"/>
        <w:bottom w:val="none" w:sz="0" w:space="0" w:color="auto"/>
        <w:right w:val="none" w:sz="0" w:space="0" w:color="auto"/>
      </w:divBdr>
    </w:div>
    <w:div w:id="1299452144">
      <w:bodyDiv w:val="1"/>
      <w:marLeft w:val="0"/>
      <w:marRight w:val="0"/>
      <w:marTop w:val="0"/>
      <w:marBottom w:val="0"/>
      <w:divBdr>
        <w:top w:val="none" w:sz="0" w:space="0" w:color="auto"/>
        <w:left w:val="none" w:sz="0" w:space="0" w:color="auto"/>
        <w:bottom w:val="none" w:sz="0" w:space="0" w:color="auto"/>
        <w:right w:val="none" w:sz="0" w:space="0" w:color="auto"/>
      </w:divBdr>
    </w:div>
    <w:div w:id="1416510062">
      <w:bodyDiv w:val="1"/>
      <w:marLeft w:val="0"/>
      <w:marRight w:val="0"/>
      <w:marTop w:val="0"/>
      <w:marBottom w:val="0"/>
      <w:divBdr>
        <w:top w:val="none" w:sz="0" w:space="0" w:color="auto"/>
        <w:left w:val="none" w:sz="0" w:space="0" w:color="auto"/>
        <w:bottom w:val="none" w:sz="0" w:space="0" w:color="auto"/>
        <w:right w:val="none" w:sz="0" w:space="0" w:color="auto"/>
      </w:divBdr>
    </w:div>
    <w:div w:id="1559703385">
      <w:bodyDiv w:val="1"/>
      <w:marLeft w:val="0"/>
      <w:marRight w:val="0"/>
      <w:marTop w:val="0"/>
      <w:marBottom w:val="0"/>
      <w:divBdr>
        <w:top w:val="none" w:sz="0" w:space="0" w:color="auto"/>
        <w:left w:val="none" w:sz="0" w:space="0" w:color="auto"/>
        <w:bottom w:val="none" w:sz="0" w:space="0" w:color="auto"/>
        <w:right w:val="none" w:sz="0" w:space="0" w:color="auto"/>
      </w:divBdr>
    </w:div>
    <w:div w:id="1801148269">
      <w:bodyDiv w:val="1"/>
      <w:marLeft w:val="0"/>
      <w:marRight w:val="0"/>
      <w:marTop w:val="0"/>
      <w:marBottom w:val="0"/>
      <w:divBdr>
        <w:top w:val="none" w:sz="0" w:space="0" w:color="auto"/>
        <w:left w:val="none" w:sz="0" w:space="0" w:color="auto"/>
        <w:bottom w:val="none" w:sz="0" w:space="0" w:color="auto"/>
        <w:right w:val="none" w:sz="0" w:space="0" w:color="auto"/>
      </w:divBdr>
    </w:div>
    <w:div w:id="202351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1881</Characters>
  <Application>Microsoft Macintosh Word</Application>
  <DocSecurity>0</DocSecurity>
  <Lines>15</Lines>
  <Paragraphs>4</Paragraphs>
  <ScaleCrop>false</ScaleCrop>
  <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dc:creator>
  <cp:keywords/>
  <dc:description/>
  <cp:lastModifiedBy>Randy</cp:lastModifiedBy>
  <cp:revision>1</cp:revision>
  <dcterms:created xsi:type="dcterms:W3CDTF">2018-08-05T00:22:00Z</dcterms:created>
  <dcterms:modified xsi:type="dcterms:W3CDTF">2018-08-05T00:48:00Z</dcterms:modified>
</cp:coreProperties>
</file>