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D40A0" w14:textId="7775E923" w:rsidR="004A0E86" w:rsidRPr="00E707E1" w:rsidRDefault="004A0E86" w:rsidP="004A0E86">
      <w:pPr>
        <w:jc w:val="center"/>
        <w:rPr>
          <w:b/>
          <w:i/>
        </w:rPr>
      </w:pPr>
      <w:r>
        <w:rPr>
          <w:b/>
          <w:i/>
        </w:rPr>
        <w:t xml:space="preserve">Lesson </w:t>
      </w:r>
      <w:r w:rsidR="00113FCF">
        <w:rPr>
          <w:b/>
          <w:i/>
        </w:rPr>
        <w:t>Eleven</w:t>
      </w:r>
    </w:p>
    <w:p w14:paraId="2D55286C" w14:textId="77777777" w:rsidR="004A0E86" w:rsidRPr="003B256C" w:rsidRDefault="004A0E86" w:rsidP="004A0E86">
      <w:pPr>
        <w:jc w:val="center"/>
        <w:rPr>
          <w:b/>
          <w:sz w:val="32"/>
        </w:rPr>
      </w:pPr>
      <w:r>
        <w:rPr>
          <w:b/>
          <w:sz w:val="32"/>
          <w:u w:val="single"/>
        </w:rPr>
        <w:t>1 Thessalonians 2:19</w:t>
      </w:r>
    </w:p>
    <w:p w14:paraId="36FC7919" w14:textId="77777777" w:rsidR="004A0E86" w:rsidRDefault="004A0E86" w:rsidP="004A0E86">
      <w:pPr>
        <w:rPr>
          <w:b/>
        </w:rPr>
      </w:pPr>
    </w:p>
    <w:p w14:paraId="0EBE80F6" w14:textId="549DABB4" w:rsidR="00CF6FE4" w:rsidRDefault="001D34DE" w:rsidP="001D34DE">
      <w:pPr>
        <w:jc w:val="center"/>
        <w:rPr>
          <w:b/>
        </w:rPr>
      </w:pPr>
      <w:r w:rsidRPr="001D34DE">
        <w:rPr>
          <w:b/>
        </w:rPr>
        <w:t xml:space="preserve">The </w:t>
      </w:r>
      <w:r w:rsidR="00113FCF">
        <w:rPr>
          <w:b/>
        </w:rPr>
        <w:t>Imminent Return</w:t>
      </w:r>
      <w:r w:rsidRPr="001D34DE">
        <w:rPr>
          <w:b/>
        </w:rPr>
        <w:t xml:space="preserve"> of Christ</w:t>
      </w:r>
    </w:p>
    <w:p w14:paraId="3D661EC8" w14:textId="77777777" w:rsidR="001D34DE" w:rsidRDefault="001D34DE" w:rsidP="001D34DE">
      <w:pPr>
        <w:jc w:val="center"/>
      </w:pPr>
    </w:p>
    <w:p w14:paraId="11B7A817" w14:textId="60A3093B" w:rsidR="004A0E86" w:rsidRPr="00113FCF" w:rsidRDefault="004A0E86">
      <w:r>
        <w:rPr>
          <w:b/>
        </w:rPr>
        <w:t>1.</w:t>
      </w:r>
      <w:r>
        <w:t xml:space="preserve">  In 1 Thessalonians 2:19 </w:t>
      </w:r>
      <w:r w:rsidR="00113FCF">
        <w:t xml:space="preserve">Paul refers to </w:t>
      </w:r>
      <w:r w:rsidR="00113FCF">
        <w:rPr>
          <w:b/>
          <w:i/>
        </w:rPr>
        <w:t xml:space="preserve">the coming </w:t>
      </w:r>
      <w:r w:rsidR="00113FCF">
        <w:rPr>
          <w:b/>
        </w:rPr>
        <w:t>of the Lord Jesus</w:t>
      </w:r>
      <w:r w:rsidR="00113FCF">
        <w:t xml:space="preserve">.  The word </w:t>
      </w:r>
      <w:r w:rsidR="00113FCF">
        <w:rPr>
          <w:b/>
          <w:i/>
        </w:rPr>
        <w:t>coming</w:t>
      </w:r>
      <w:r w:rsidR="00113FCF">
        <w:t xml:space="preserve"> is the Greek word </w:t>
      </w:r>
      <w:r w:rsidR="00113FCF">
        <w:rPr>
          <w:i/>
        </w:rPr>
        <w:t>parousia</w:t>
      </w:r>
      <w:r w:rsidR="00113FCF">
        <w:t xml:space="preserve"> (#3952).  What does this word mean and what does it refer to?</w:t>
      </w:r>
    </w:p>
    <w:p w14:paraId="4DB82E21" w14:textId="77777777" w:rsidR="004A0E86" w:rsidRDefault="004A0E86"/>
    <w:p w14:paraId="2DCE9589" w14:textId="77777777" w:rsidR="001D34DE" w:rsidRDefault="001D34DE"/>
    <w:p w14:paraId="694B71AC" w14:textId="77777777" w:rsidR="001D34DE" w:rsidRDefault="001D34DE"/>
    <w:p w14:paraId="0E54C993" w14:textId="77777777" w:rsidR="001D34DE" w:rsidRDefault="001D34DE"/>
    <w:p w14:paraId="65C5CA11" w14:textId="77777777" w:rsidR="001D34DE" w:rsidRDefault="001D34DE"/>
    <w:p w14:paraId="6FE5DAD2" w14:textId="77777777" w:rsidR="001D34DE" w:rsidRDefault="001D34DE"/>
    <w:p w14:paraId="600892AA" w14:textId="2B39BF1E" w:rsidR="004A0E86" w:rsidRPr="00113FCF" w:rsidRDefault="004A0E86">
      <w:r>
        <w:rPr>
          <w:b/>
        </w:rPr>
        <w:t>2.</w:t>
      </w:r>
      <w:r>
        <w:t xml:space="preserve">  </w:t>
      </w:r>
      <w:r w:rsidR="00113FCF">
        <w:t xml:space="preserve">What other passages in Scripture refer to the </w:t>
      </w:r>
      <w:r w:rsidR="00113FCF">
        <w:rPr>
          <w:i/>
        </w:rPr>
        <w:t>parousia</w:t>
      </w:r>
      <w:r w:rsidR="00113FCF">
        <w:t>?</w:t>
      </w:r>
    </w:p>
    <w:p w14:paraId="43EF5EA5" w14:textId="77777777" w:rsidR="004A0E86" w:rsidRDefault="004A0E86"/>
    <w:p w14:paraId="510EC671" w14:textId="77777777" w:rsidR="001D34DE" w:rsidRDefault="001D34DE"/>
    <w:p w14:paraId="3EDFC979" w14:textId="77777777" w:rsidR="001D34DE" w:rsidRDefault="001D34DE"/>
    <w:p w14:paraId="2A40FA6E" w14:textId="77777777" w:rsidR="001D34DE" w:rsidRDefault="001D34DE"/>
    <w:p w14:paraId="19D40EC7" w14:textId="77777777" w:rsidR="001D34DE" w:rsidRDefault="001D34DE"/>
    <w:p w14:paraId="7747A056" w14:textId="77777777" w:rsidR="001D34DE" w:rsidRDefault="001D34DE"/>
    <w:p w14:paraId="11DEFE5A" w14:textId="77777777" w:rsidR="001D34DE" w:rsidRDefault="001D34DE"/>
    <w:p w14:paraId="273078EE" w14:textId="2FE12345" w:rsidR="004A0E86" w:rsidRDefault="004A0E86">
      <w:r>
        <w:rPr>
          <w:b/>
        </w:rPr>
        <w:t xml:space="preserve">3.  </w:t>
      </w:r>
      <w:r w:rsidR="00113FCF">
        <w:t xml:space="preserve">In regard to the Lord’s </w:t>
      </w:r>
      <w:r w:rsidR="00113FCF">
        <w:rPr>
          <w:b/>
          <w:i/>
        </w:rPr>
        <w:t>coming</w:t>
      </w:r>
      <w:r w:rsidR="00113FCF">
        <w:t>, there is much symbolism found when comparing the events surrounding the Lord’s coming and the Jewish wedding tradition.  Explain the significance of the following parts of the Jewish Wedding tradition and their symbolism in Scripture.</w:t>
      </w:r>
    </w:p>
    <w:p w14:paraId="68F23B7D" w14:textId="77777777" w:rsidR="00113FCF" w:rsidRDefault="00113FCF"/>
    <w:p w14:paraId="099C17E2" w14:textId="3412693A" w:rsidR="004A0E86" w:rsidRDefault="00113FCF">
      <w:pPr>
        <w:rPr>
          <w:b/>
        </w:rPr>
      </w:pPr>
      <w:r>
        <w:t xml:space="preserve">   </w:t>
      </w:r>
      <w:r>
        <w:rPr>
          <w:b/>
        </w:rPr>
        <w:t xml:space="preserve">a.  </w:t>
      </w:r>
      <w:r>
        <w:t xml:space="preserve">First of all, what is a </w:t>
      </w:r>
      <w:r>
        <w:rPr>
          <w:b/>
        </w:rPr>
        <w:t>betrothal?</w:t>
      </w:r>
    </w:p>
    <w:p w14:paraId="084F427E" w14:textId="77777777" w:rsidR="00113FCF" w:rsidRDefault="00113FCF">
      <w:pPr>
        <w:rPr>
          <w:b/>
        </w:rPr>
      </w:pPr>
    </w:p>
    <w:p w14:paraId="4108F64D" w14:textId="77777777" w:rsidR="00243AD1" w:rsidRDefault="00243AD1">
      <w:pPr>
        <w:rPr>
          <w:b/>
        </w:rPr>
      </w:pPr>
    </w:p>
    <w:p w14:paraId="6B3577DB" w14:textId="77777777" w:rsidR="00113FCF" w:rsidRDefault="00113FCF">
      <w:pPr>
        <w:rPr>
          <w:b/>
        </w:rPr>
      </w:pPr>
    </w:p>
    <w:p w14:paraId="7DEA2062" w14:textId="77777777" w:rsidR="00243AD1" w:rsidRDefault="00243AD1">
      <w:pPr>
        <w:rPr>
          <w:b/>
        </w:rPr>
      </w:pPr>
    </w:p>
    <w:p w14:paraId="7D43EDBD" w14:textId="359BFF68" w:rsidR="00113FCF" w:rsidRDefault="00113FCF">
      <w:r>
        <w:rPr>
          <w:b/>
        </w:rPr>
        <w:t xml:space="preserve">   b. </w:t>
      </w:r>
      <w:r>
        <w:t>The</w:t>
      </w:r>
      <w:r>
        <w:rPr>
          <w:b/>
        </w:rPr>
        <w:t xml:space="preserve"> ceremonial cup</w:t>
      </w:r>
      <w:r>
        <w:t xml:space="preserve"> </w:t>
      </w:r>
    </w:p>
    <w:p w14:paraId="1EB8403E" w14:textId="77777777" w:rsidR="00113FCF" w:rsidRDefault="00113FCF"/>
    <w:p w14:paraId="0FDDCF27" w14:textId="77777777" w:rsidR="00243AD1" w:rsidRDefault="00243AD1"/>
    <w:p w14:paraId="1BF31450" w14:textId="77777777" w:rsidR="00113FCF" w:rsidRDefault="00113FCF"/>
    <w:p w14:paraId="19E95786" w14:textId="77777777" w:rsidR="00243AD1" w:rsidRDefault="00243AD1"/>
    <w:p w14:paraId="575EFC08" w14:textId="6A3456DD" w:rsidR="00113FCF" w:rsidRDefault="00113FCF">
      <w:pPr>
        <w:rPr>
          <w:b/>
        </w:rPr>
      </w:pPr>
      <w:r>
        <w:t xml:space="preserve">   </w:t>
      </w:r>
      <w:r>
        <w:rPr>
          <w:b/>
        </w:rPr>
        <w:t>c.</w:t>
      </w:r>
      <w:r>
        <w:t xml:space="preserve">  The </w:t>
      </w:r>
      <w:r>
        <w:rPr>
          <w:b/>
        </w:rPr>
        <w:t>ritual cleansing of the bride</w:t>
      </w:r>
    </w:p>
    <w:p w14:paraId="74F541E3" w14:textId="77777777" w:rsidR="00113FCF" w:rsidRDefault="00113FCF">
      <w:pPr>
        <w:rPr>
          <w:b/>
        </w:rPr>
      </w:pPr>
    </w:p>
    <w:p w14:paraId="27CF7657" w14:textId="77777777" w:rsidR="00243AD1" w:rsidRDefault="00243AD1">
      <w:pPr>
        <w:rPr>
          <w:b/>
        </w:rPr>
      </w:pPr>
    </w:p>
    <w:p w14:paraId="4B60C337" w14:textId="77777777" w:rsidR="00243AD1" w:rsidRDefault="00243AD1">
      <w:pPr>
        <w:rPr>
          <w:b/>
        </w:rPr>
      </w:pPr>
    </w:p>
    <w:p w14:paraId="7FED86FD" w14:textId="77777777" w:rsidR="00113FCF" w:rsidRDefault="00113FCF">
      <w:pPr>
        <w:rPr>
          <w:b/>
        </w:rPr>
      </w:pPr>
    </w:p>
    <w:p w14:paraId="56609CE8" w14:textId="2565A53C" w:rsidR="00113FCF" w:rsidRDefault="00113FCF">
      <w:r>
        <w:rPr>
          <w:b/>
        </w:rPr>
        <w:t xml:space="preserve">   d.</w:t>
      </w:r>
      <w:r>
        <w:t xml:space="preserve">  The giving of </w:t>
      </w:r>
      <w:r>
        <w:rPr>
          <w:b/>
        </w:rPr>
        <w:t>a bridal gift</w:t>
      </w:r>
      <w:r>
        <w:t>.</w:t>
      </w:r>
    </w:p>
    <w:p w14:paraId="78065130" w14:textId="77777777" w:rsidR="00113FCF" w:rsidRDefault="00113FCF"/>
    <w:p w14:paraId="5A2DE9B9" w14:textId="77777777" w:rsidR="00243AD1" w:rsidRDefault="00243AD1"/>
    <w:p w14:paraId="5CFBA618" w14:textId="77777777" w:rsidR="00243AD1" w:rsidRDefault="00243AD1"/>
    <w:p w14:paraId="4780BFF2" w14:textId="77777777" w:rsidR="00113FCF" w:rsidRDefault="00113FCF"/>
    <w:p w14:paraId="76C77089" w14:textId="5EADA8B7" w:rsidR="00113FCF" w:rsidRDefault="00113FCF">
      <w:r>
        <w:t xml:space="preserve">   </w:t>
      </w:r>
      <w:r>
        <w:rPr>
          <w:b/>
        </w:rPr>
        <w:t>e.</w:t>
      </w:r>
      <w:r>
        <w:t xml:space="preserve">  The preparation of the couple’s new home</w:t>
      </w:r>
    </w:p>
    <w:p w14:paraId="3A620D86" w14:textId="77777777" w:rsidR="00113FCF" w:rsidRDefault="00113FCF"/>
    <w:p w14:paraId="3D1FD34A" w14:textId="77777777" w:rsidR="00243AD1" w:rsidRDefault="00243AD1"/>
    <w:p w14:paraId="5A7BE38D" w14:textId="3593E04D" w:rsidR="00113FCF" w:rsidRDefault="00113FCF">
      <w:r>
        <w:lastRenderedPageBreak/>
        <w:t xml:space="preserve">   </w:t>
      </w:r>
      <w:r>
        <w:rPr>
          <w:b/>
        </w:rPr>
        <w:t>f.</w:t>
      </w:r>
      <w:r>
        <w:t xml:space="preserve">  The coming of the Bridegroom’s party to take the Bride to the wedding.</w:t>
      </w:r>
    </w:p>
    <w:p w14:paraId="0510AF5C" w14:textId="77777777" w:rsidR="00113FCF" w:rsidRDefault="00113FCF"/>
    <w:p w14:paraId="2E6C48C2" w14:textId="77777777" w:rsidR="00243AD1" w:rsidRDefault="00243AD1"/>
    <w:p w14:paraId="6C24178A" w14:textId="77777777" w:rsidR="00113FCF" w:rsidRDefault="00113FCF"/>
    <w:p w14:paraId="3FA7EF09" w14:textId="037E3D65" w:rsidR="00113FCF" w:rsidRDefault="00113FCF">
      <w:r>
        <w:t xml:space="preserve">   </w:t>
      </w:r>
      <w:r>
        <w:rPr>
          <w:b/>
        </w:rPr>
        <w:t>g.</w:t>
      </w:r>
      <w:r>
        <w:t xml:space="preserve">  The period of 7 days of seclusion</w:t>
      </w:r>
    </w:p>
    <w:p w14:paraId="1000A31D" w14:textId="77777777" w:rsidR="00113FCF" w:rsidRDefault="00113FCF"/>
    <w:p w14:paraId="1D060577" w14:textId="77777777" w:rsidR="00113FCF" w:rsidRDefault="00113FCF"/>
    <w:p w14:paraId="0B2FF932" w14:textId="77777777" w:rsidR="00243AD1" w:rsidRDefault="00243AD1"/>
    <w:p w14:paraId="08F99F4B" w14:textId="77777777" w:rsidR="00243AD1" w:rsidRDefault="00243AD1"/>
    <w:p w14:paraId="0B0C5B6F" w14:textId="18E1FECF" w:rsidR="00113FCF" w:rsidRDefault="00113FCF">
      <w:r>
        <w:t xml:space="preserve">   </w:t>
      </w:r>
      <w:r>
        <w:rPr>
          <w:b/>
        </w:rPr>
        <w:t>h.</w:t>
      </w:r>
      <w:r>
        <w:t xml:space="preserve">  The </w:t>
      </w:r>
      <w:r>
        <w:rPr>
          <w:b/>
        </w:rPr>
        <w:t>marriage supper</w:t>
      </w:r>
      <w:r>
        <w:t>.</w:t>
      </w:r>
    </w:p>
    <w:p w14:paraId="30F905A5" w14:textId="77777777" w:rsidR="00113FCF" w:rsidRDefault="00113FCF"/>
    <w:p w14:paraId="0641F3F8" w14:textId="77777777" w:rsidR="00AF53E0" w:rsidRDefault="00AF53E0"/>
    <w:p w14:paraId="6B60B8D1" w14:textId="77777777" w:rsidR="00243AD1" w:rsidRDefault="00243AD1"/>
    <w:p w14:paraId="4A77A7EA" w14:textId="77777777" w:rsidR="00243AD1" w:rsidRDefault="00243AD1"/>
    <w:p w14:paraId="5C5A587E" w14:textId="77777777" w:rsidR="00113FCF" w:rsidRDefault="00113FCF"/>
    <w:p w14:paraId="1101B38A" w14:textId="6DF1AF5C" w:rsidR="00113FCF" w:rsidRDefault="00113FCF">
      <w:r>
        <w:rPr>
          <w:b/>
        </w:rPr>
        <w:t>4.</w:t>
      </w:r>
      <w:r>
        <w:t xml:space="preserve">  One of the strongest arguments in favor of the </w:t>
      </w:r>
      <w:r>
        <w:rPr>
          <w:b/>
        </w:rPr>
        <w:t>pre-tribulational rapture</w:t>
      </w:r>
      <w:r>
        <w:t xml:space="preserve"> is </w:t>
      </w:r>
      <w:r>
        <w:rPr>
          <w:b/>
        </w:rPr>
        <w:t>the doctrine of imminence.</w:t>
      </w:r>
      <w:r>
        <w:t xml:space="preserve">  What is this doctrine and why does it support the pre-trib view?  </w:t>
      </w:r>
    </w:p>
    <w:p w14:paraId="2869626D" w14:textId="77777777" w:rsidR="00113FCF" w:rsidRDefault="00113FCF"/>
    <w:p w14:paraId="6BE14C5D" w14:textId="77777777" w:rsidR="00113FCF" w:rsidRDefault="00113FCF"/>
    <w:p w14:paraId="789F0915" w14:textId="77777777" w:rsidR="00243AD1" w:rsidRDefault="00243AD1"/>
    <w:p w14:paraId="6B71910D" w14:textId="77777777" w:rsidR="00243AD1" w:rsidRDefault="00243AD1"/>
    <w:p w14:paraId="082C5ED9" w14:textId="77777777" w:rsidR="00243AD1" w:rsidRDefault="00243AD1"/>
    <w:p w14:paraId="293F53D2" w14:textId="77777777" w:rsidR="00243AD1" w:rsidRDefault="00243AD1"/>
    <w:p w14:paraId="7D7F6079" w14:textId="77777777" w:rsidR="00243AD1" w:rsidRDefault="00243AD1"/>
    <w:p w14:paraId="1AA50336" w14:textId="77777777" w:rsidR="00243AD1" w:rsidRDefault="00243AD1"/>
    <w:p w14:paraId="3D3B7403" w14:textId="1A1DC88D" w:rsidR="00113FCF" w:rsidRDefault="00113FCF">
      <w:r>
        <w:rPr>
          <w:b/>
        </w:rPr>
        <w:t>5.</w:t>
      </w:r>
      <w:r>
        <w:t xml:space="preserve">  Many Christians believe that Matthew 24 describes events that the church will have to endure.  Is this correct?  Is the church in view in Matthew 24?  Explain.</w:t>
      </w:r>
    </w:p>
    <w:p w14:paraId="03A37D60" w14:textId="77777777" w:rsidR="00113FCF" w:rsidRDefault="00113FCF"/>
    <w:p w14:paraId="4778EED5" w14:textId="77777777" w:rsidR="00243AD1" w:rsidRDefault="00243AD1"/>
    <w:p w14:paraId="056F2E69" w14:textId="77777777" w:rsidR="00243AD1" w:rsidRDefault="00243AD1"/>
    <w:p w14:paraId="15541B22" w14:textId="77777777" w:rsidR="00243AD1" w:rsidRDefault="00243AD1"/>
    <w:p w14:paraId="56A1A88A" w14:textId="77777777" w:rsidR="00243AD1" w:rsidRDefault="00243AD1"/>
    <w:p w14:paraId="7ED67FC7" w14:textId="77777777" w:rsidR="00243AD1" w:rsidRDefault="00243AD1"/>
    <w:p w14:paraId="12CB9106" w14:textId="77777777" w:rsidR="00243AD1" w:rsidRDefault="00243AD1">
      <w:bookmarkStart w:id="0" w:name="_GoBack"/>
      <w:bookmarkEnd w:id="0"/>
    </w:p>
    <w:p w14:paraId="26875352" w14:textId="77777777" w:rsidR="00243AD1" w:rsidRDefault="00243AD1"/>
    <w:p w14:paraId="320D8F89" w14:textId="77777777" w:rsidR="00113FCF" w:rsidRDefault="00113FCF"/>
    <w:p w14:paraId="4D48556F" w14:textId="2772E5E4" w:rsidR="00113FCF" w:rsidRPr="00113FCF" w:rsidRDefault="00113FCF">
      <w:r>
        <w:rPr>
          <w:b/>
        </w:rPr>
        <w:t>6.</w:t>
      </w:r>
      <w:r>
        <w:t xml:space="preserve">  In 1 Thessalonians 2:19 Paul speaks to his Thessalonian readers as if they already understood his references to the </w:t>
      </w:r>
      <w:r>
        <w:rPr>
          <w:b/>
        </w:rPr>
        <w:t>crown rewards</w:t>
      </w:r>
      <w:r>
        <w:t xml:space="preserve"> and </w:t>
      </w:r>
      <w:r>
        <w:rPr>
          <w:b/>
        </w:rPr>
        <w:t xml:space="preserve">the </w:t>
      </w:r>
      <w:r>
        <w:rPr>
          <w:b/>
          <w:i/>
        </w:rPr>
        <w:t>coming of the Lord Jesus</w:t>
      </w:r>
      <w:r>
        <w:t>.  Is it reasonable to expect that they would have already known</w:t>
      </w:r>
      <w:r w:rsidR="00243AD1">
        <w:t xml:space="preserve"> the meaning of these two significant points?  If so, why does Paul refer to them?</w:t>
      </w:r>
    </w:p>
    <w:p w14:paraId="444CEF46" w14:textId="77777777" w:rsidR="001D34DE" w:rsidRDefault="001D34DE"/>
    <w:p w14:paraId="009F4774" w14:textId="77777777" w:rsidR="001D34DE" w:rsidRPr="004A0E86" w:rsidRDefault="001D34DE"/>
    <w:sectPr w:rsidR="001D34DE" w:rsidRPr="004A0E86" w:rsidSect="00243AD1">
      <w:footerReference w:type="even" r:id="rId7"/>
      <w:footerReference w:type="default" r:id="rId8"/>
      <w:pgSz w:w="12240" w:h="15840"/>
      <w:pgMar w:top="1080" w:right="864" w:bottom="1080" w:left="1152" w:header="720" w:footer="720" w:gutter="0"/>
      <w:pgNumType w:start="29"/>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DF4A2" w14:textId="77777777" w:rsidR="00113FCF" w:rsidRDefault="00113FCF" w:rsidP="004A0E86">
      <w:r>
        <w:separator/>
      </w:r>
    </w:p>
  </w:endnote>
  <w:endnote w:type="continuationSeparator" w:id="0">
    <w:p w14:paraId="061F1F3B" w14:textId="77777777" w:rsidR="00113FCF" w:rsidRDefault="00113FCF" w:rsidP="004A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8C138" w14:textId="77777777" w:rsidR="00113FCF" w:rsidRDefault="00113FCF" w:rsidP="004A0E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A93007" w14:textId="77777777" w:rsidR="00113FCF" w:rsidRDefault="00113FCF" w:rsidP="004A0E8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196C2" w14:textId="77777777" w:rsidR="00113FCF" w:rsidRDefault="00113FCF" w:rsidP="004A0E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53E0">
      <w:rPr>
        <w:rStyle w:val="PageNumber"/>
        <w:noProof/>
      </w:rPr>
      <w:t>29</w:t>
    </w:r>
    <w:r>
      <w:rPr>
        <w:rStyle w:val="PageNumber"/>
      </w:rPr>
      <w:fldChar w:fldCharType="end"/>
    </w:r>
  </w:p>
  <w:p w14:paraId="54C146B9" w14:textId="77777777" w:rsidR="00113FCF" w:rsidRDefault="00113FCF" w:rsidP="004A0E8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4D539" w14:textId="77777777" w:rsidR="00113FCF" w:rsidRDefault="00113FCF" w:rsidP="004A0E86">
      <w:r>
        <w:separator/>
      </w:r>
    </w:p>
  </w:footnote>
  <w:footnote w:type="continuationSeparator" w:id="0">
    <w:p w14:paraId="0B10BB17" w14:textId="77777777" w:rsidR="00113FCF" w:rsidRDefault="00113FCF" w:rsidP="004A0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86"/>
    <w:rsid w:val="00113FCF"/>
    <w:rsid w:val="001D34DE"/>
    <w:rsid w:val="00243AD1"/>
    <w:rsid w:val="004A0E86"/>
    <w:rsid w:val="00530D5B"/>
    <w:rsid w:val="007306D2"/>
    <w:rsid w:val="009D0933"/>
    <w:rsid w:val="00AF53E0"/>
    <w:rsid w:val="00CF6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3315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0E86"/>
    <w:pPr>
      <w:tabs>
        <w:tab w:val="center" w:pos="4320"/>
        <w:tab w:val="right" w:pos="8640"/>
      </w:tabs>
    </w:pPr>
  </w:style>
  <w:style w:type="character" w:customStyle="1" w:styleId="FooterChar">
    <w:name w:val="Footer Char"/>
    <w:basedOn w:val="DefaultParagraphFont"/>
    <w:link w:val="Footer"/>
    <w:uiPriority w:val="99"/>
    <w:rsid w:val="004A0E86"/>
  </w:style>
  <w:style w:type="character" w:styleId="PageNumber">
    <w:name w:val="page number"/>
    <w:basedOn w:val="DefaultParagraphFont"/>
    <w:uiPriority w:val="99"/>
    <w:semiHidden/>
    <w:unhideWhenUsed/>
    <w:rsid w:val="004A0E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0E86"/>
    <w:pPr>
      <w:tabs>
        <w:tab w:val="center" w:pos="4320"/>
        <w:tab w:val="right" w:pos="8640"/>
      </w:tabs>
    </w:pPr>
  </w:style>
  <w:style w:type="character" w:customStyle="1" w:styleId="FooterChar">
    <w:name w:val="Footer Char"/>
    <w:basedOn w:val="DefaultParagraphFont"/>
    <w:link w:val="Footer"/>
    <w:uiPriority w:val="99"/>
    <w:rsid w:val="004A0E86"/>
  </w:style>
  <w:style w:type="character" w:styleId="PageNumber">
    <w:name w:val="page number"/>
    <w:basedOn w:val="DefaultParagraphFont"/>
    <w:uiPriority w:val="99"/>
    <w:semiHidden/>
    <w:unhideWhenUsed/>
    <w:rsid w:val="004A0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1389</Characters>
  <Application>Microsoft Macintosh Word</Application>
  <DocSecurity>0</DocSecurity>
  <Lines>11</Lines>
  <Paragraphs>3</Paragraphs>
  <ScaleCrop>false</ScaleCrop>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3</cp:revision>
  <dcterms:created xsi:type="dcterms:W3CDTF">2018-05-06T02:30:00Z</dcterms:created>
  <dcterms:modified xsi:type="dcterms:W3CDTF">2018-05-06T02:30:00Z</dcterms:modified>
</cp:coreProperties>
</file>